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4D6C" w14:textId="3674E037" w:rsidR="0020232A" w:rsidRDefault="00840033" w:rsidP="0034542F">
      <w:pPr>
        <w:spacing w:after="0"/>
      </w:pPr>
      <w:r w:rsidRPr="00A112C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20A55" wp14:editId="66A0E14C">
                <wp:simplePos x="0" y="0"/>
                <wp:positionH relativeFrom="column">
                  <wp:posOffset>-220980</wp:posOffset>
                </wp:positionH>
                <wp:positionV relativeFrom="paragraph">
                  <wp:posOffset>340995</wp:posOffset>
                </wp:positionV>
                <wp:extent cx="6607175" cy="632460"/>
                <wp:effectExtent l="0" t="0" r="2222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632460"/>
                        </a:xfrm>
                        <a:prstGeom prst="rect">
                          <a:avLst/>
                        </a:prstGeom>
                        <a:solidFill>
                          <a:srgbClr val="072D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7790" w14:textId="34D5547C" w:rsidR="00E2457B" w:rsidRPr="00A16501" w:rsidRDefault="00A16501" w:rsidP="00E2457B">
                            <w:pPr>
                              <w:pStyle w:val="xmsolistparagraph"/>
                              <w:spacing w:after="0"/>
                              <w:ind w:left="0"/>
                              <w:jc w:val="center"/>
                              <w:rPr>
                                <w:rFonts w:ascii="HelveticaNeueLT Std" w:hAnsi="HelveticaNeueLT St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FFFFFF" w:themeColor="background1"/>
                                <w:sz w:val="56"/>
                                <w:szCs w:val="56"/>
                              </w:rPr>
                              <w:t>ABC’s of Cancer: Definitions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0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26.85pt;width:520.25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" fillcolor="#072d5e">
                <v:textbox>
                  <w:txbxContent>
                    <w:p w14:paraId="4C9F7790" w14:textId="34D5547C" w:rsidR="00E2457B" w:rsidRPr="00A16501" w:rsidRDefault="00A16501" w:rsidP="00E2457B">
                      <w:pPr>
                        <w:pStyle w:val="xmsolistparagraph"/>
                        <w:spacing w:after="0"/>
                        <w:ind w:left="0"/>
                        <w:jc w:val="center"/>
                        <w:rPr>
                          <w:rFonts w:ascii="HelveticaNeueLT Std" w:hAnsi="HelveticaNeueLT Std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elveticaNeueLT Std" w:hAnsi="HelveticaNeueLT Std"/>
                          <w:color w:val="FFFFFF" w:themeColor="background1"/>
                          <w:sz w:val="56"/>
                          <w:szCs w:val="56"/>
                        </w:rPr>
                        <w:t>ABC’s of Cancer: Definitions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474">
        <w:rPr>
          <w:noProof/>
        </w:rPr>
        <w:drawing>
          <wp:anchor distT="0" distB="0" distL="114300" distR="114300" simplePos="0" relativeHeight="251662336" behindDoc="0" locked="0" layoutInCell="1" allowOverlap="1" wp14:anchorId="3642931D" wp14:editId="7E9E196B">
            <wp:simplePos x="0" y="0"/>
            <wp:positionH relativeFrom="column">
              <wp:posOffset>4634561</wp:posOffset>
            </wp:positionH>
            <wp:positionV relativeFrom="paragraph">
              <wp:posOffset>-457200</wp:posOffset>
            </wp:positionV>
            <wp:extent cx="1931670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53473" w14:textId="43E15489" w:rsidR="006F4474" w:rsidRPr="00F33B3C" w:rsidRDefault="006F4474" w:rsidP="0034542F">
      <w:pPr>
        <w:pStyle w:val="xmsolistparagraph"/>
        <w:spacing w:after="0"/>
        <w:ind w:left="0"/>
        <w:rPr>
          <w:rFonts w:ascii="HelveticaNeueLT Std" w:eastAsia="Times New Roman" w:hAnsi="HelveticaNeueLT Std" w:cs="Arial"/>
          <w:b/>
          <w:bCs/>
          <w:color w:val="072D5E"/>
          <w:sz w:val="20"/>
          <w:szCs w:val="20"/>
        </w:rPr>
      </w:pPr>
    </w:p>
    <w:p w14:paraId="2BD39CD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7035775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Adjuvant Therapy</w:t>
      </w:r>
    </w:p>
    <w:p w14:paraId="69711629" w14:textId="293412C4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Adjuvant therapy refers to cancer treatment given after the main recommended treatment.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Its purpose is to increase the success of overall treatment and to reduce the risk that the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 will come back. Adjuvant therapy may include chemotherapy, radiation therapy,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hormone therapy, targeted therapy, or biological therapy.</w:t>
      </w:r>
    </w:p>
    <w:p w14:paraId="326C1C9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BigCaslon-Medium"/>
          <w:color w:val="000000"/>
          <w:sz w:val="24"/>
          <w:szCs w:val="24"/>
        </w:rPr>
      </w:pPr>
    </w:p>
    <w:p w14:paraId="78913E7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Advanced Care Planning</w:t>
      </w:r>
    </w:p>
    <w:p w14:paraId="7716603A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Advance care planning (ACP) involves exploring and documenting your preferences</w:t>
      </w:r>
    </w:p>
    <w:p w14:paraId="30767AC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regarding future medical care. The document, which has your written instructions about</w:t>
      </w:r>
    </w:p>
    <w:p w14:paraId="4C51A2F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your preferences for future care, is called an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Advance Directive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 Making decisions about</w:t>
      </w:r>
    </w:p>
    <w:p w14:paraId="00312A32" w14:textId="08FE1961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your future care involves exploring your values and goals and identifying a trusted </w:t>
      </w:r>
      <w:r w:rsidR="00D52164">
        <w:rPr>
          <w:rFonts w:ascii="HelveticaNeueLT Std" w:hAnsi="HelveticaNeueLT Std" w:cs="HelveticaNeue-Light"/>
          <w:color w:val="000000"/>
          <w:sz w:val="24"/>
          <w:szCs w:val="24"/>
        </w:rPr>
        <w:t>p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erson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to make medical decisions on your behalf in the event that you are not able to do so.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Having an Advance Directive helps ensure that your future care is consistent with your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stated preferences.</w:t>
      </w:r>
    </w:p>
    <w:p w14:paraId="792C766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39C795D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Anti-Angiogenesis Therapy</w:t>
      </w:r>
    </w:p>
    <w:p w14:paraId="10049D51" w14:textId="6C52C2CC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In order to grow, tumors can release chemicals that cause new blood vessels to form (angiogenesis).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These blood vessels then feed the tumor and support its growth. Treatments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that block the growth of new blood vessels are called anti-angiogenesis therapies.</w:t>
      </w:r>
    </w:p>
    <w:p w14:paraId="1C13EF9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43DA379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Benign</w:t>
      </w:r>
    </w:p>
    <w:p w14:paraId="2592576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benign growth or tumor is one that is not cancerous. It does not invade and destroy</w:t>
      </w:r>
    </w:p>
    <w:p w14:paraId="7A2F8D7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nearby tissue.</w:t>
      </w:r>
    </w:p>
    <w:p w14:paraId="0D53DF6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65AE814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Biopsy</w:t>
      </w:r>
    </w:p>
    <w:p w14:paraId="72A3761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biopsy is a procedure that involves removing a small amount of tissue, which is then</w:t>
      </w:r>
    </w:p>
    <w:p w14:paraId="03F6014A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examined to look for abnormalities.</w:t>
      </w:r>
    </w:p>
    <w:p w14:paraId="0F9C188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72659FB3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Blood Cells</w:t>
      </w:r>
    </w:p>
    <w:p w14:paraId="3FAC79C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Stem cells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are found in the bone marrow, the spongy center of your bones. They give</w:t>
      </w:r>
    </w:p>
    <w:p w14:paraId="56C7D853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rise to your blood cells: white blood cells, red blood cells, and platelets.</w:t>
      </w:r>
    </w:p>
    <w:p w14:paraId="4BC2C19E" w14:textId="77777777" w:rsidR="00A16501" w:rsidRPr="00A3625B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MediumItalic"/>
          <w:i/>
          <w:iCs/>
          <w:color w:val="000000"/>
          <w:sz w:val="12"/>
          <w:szCs w:val="12"/>
        </w:rPr>
      </w:pPr>
    </w:p>
    <w:p w14:paraId="098A9F9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White blood cells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, or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leukocytes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are part of your immune system and play an important</w:t>
      </w:r>
    </w:p>
    <w:p w14:paraId="75C4C69E" w14:textId="28B9AA03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role in fighting infection. When your white count is low, you are at a greater risk for infection.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Neutrophils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are a common type of white cell that play a role in fighting infection.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During cancer treatment, your medical team may monitor your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neutrophil count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which is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often referred to as your ANC (Absolute Neutrophil Count).</w:t>
      </w:r>
    </w:p>
    <w:p w14:paraId="19049948" w14:textId="77777777" w:rsidR="00A16501" w:rsidRPr="00A3625B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MediumItalic"/>
          <w:i/>
          <w:iCs/>
          <w:color w:val="000000"/>
          <w:sz w:val="12"/>
          <w:szCs w:val="12"/>
        </w:rPr>
      </w:pPr>
    </w:p>
    <w:p w14:paraId="607918A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Red blood cells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, or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erythrocytes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carry oxygen from the lungs to the rest of the body.</w:t>
      </w:r>
    </w:p>
    <w:p w14:paraId="20B2982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Red blood cells transport oxygen on a molecule called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hemoglobin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 During cancer treat-</w:t>
      </w:r>
    </w:p>
    <w:p w14:paraId="7E84DF5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proofErr w:type="spellStart"/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ment</w:t>
      </w:r>
      <w:proofErr w:type="spellEnd"/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your doctor may monitor your hemoglobin to determine your red blood cell level. If</w:t>
      </w:r>
    </w:p>
    <w:p w14:paraId="012F007B" w14:textId="46D85D33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it is low, you are considered to be anemic, and may have to delay treatment until your red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blood cell count goes up.</w:t>
      </w:r>
    </w:p>
    <w:p w14:paraId="0332158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</w:pPr>
    </w:p>
    <w:p w14:paraId="336F866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 xml:space="preserve">Platelets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are essential in the process of blood clotting, thus preventing excess bleeding</w:t>
      </w:r>
    </w:p>
    <w:p w14:paraId="78FB2147" w14:textId="3A6C0299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and bruising. During cancer treatment, your platelet level may be monitored to make sure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that you are not at a higher risk for bleeding.</w:t>
      </w:r>
    </w:p>
    <w:p w14:paraId="553889B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DC2771E" w14:textId="77777777" w:rsidR="00A3625B" w:rsidRPr="00A3625B" w:rsidRDefault="00A3625B" w:rsidP="00A3625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3625B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 xml:space="preserve">Cancer </w:t>
      </w:r>
    </w:p>
    <w:p w14:paraId="51FEE2C2" w14:textId="261C0650" w:rsidR="00A3625B" w:rsidRDefault="00A3625B" w:rsidP="00A3625B">
      <w:pPr>
        <w:spacing w:after="0"/>
        <w:rPr>
          <w:rFonts w:ascii="HelveticaNeueLT Std" w:hAnsi="HelveticaNeueLT Std"/>
          <w:color w:val="000000"/>
          <w:sz w:val="24"/>
          <w:szCs w:val="24"/>
        </w:rPr>
      </w:pPr>
      <w:r w:rsidRPr="00A3625B">
        <w:rPr>
          <w:rFonts w:ascii="HelveticaNeueLT Std" w:hAnsi="HelveticaNeueLT Std"/>
          <w:sz w:val="24"/>
          <w:szCs w:val="24"/>
        </w:rPr>
        <w:t xml:space="preserve">Cancer is caused by an overgrowth of abnormal cells. These cells divide and multiply in an uncontrolled fashion and can spread to other parts of the body. </w:t>
      </w:r>
      <w:r w:rsidRPr="00A3625B">
        <w:rPr>
          <w:rFonts w:ascii="HelveticaNeueLT Std" w:hAnsi="HelveticaNeueLT Std"/>
          <w:color w:val="000000"/>
          <w:sz w:val="24"/>
          <w:szCs w:val="24"/>
        </w:rPr>
        <w:t>When damaged cells travel to another part of the body and invade healthy tissue, it is called a metastasis.</w:t>
      </w:r>
    </w:p>
    <w:p w14:paraId="1C2AE0DD" w14:textId="77777777" w:rsidR="00A3625B" w:rsidRPr="00A3625B" w:rsidRDefault="00A3625B" w:rsidP="00A3625B">
      <w:pPr>
        <w:spacing w:after="0"/>
        <w:rPr>
          <w:rFonts w:ascii="HelveticaNeueLT Std" w:hAnsi="HelveticaNeueLT Std"/>
          <w:color w:val="000000"/>
          <w:sz w:val="12"/>
          <w:szCs w:val="12"/>
        </w:rPr>
      </w:pPr>
    </w:p>
    <w:p w14:paraId="5FF8D037" w14:textId="340141CC" w:rsidR="00A3625B" w:rsidRDefault="00A3625B" w:rsidP="00A3625B">
      <w:pPr>
        <w:spacing w:after="0"/>
        <w:rPr>
          <w:rFonts w:ascii="HelveticaNeueLT Std" w:eastAsia="Times New Roman" w:hAnsi="HelveticaNeueLT Std"/>
          <w:color w:val="000000"/>
          <w:sz w:val="24"/>
          <w:szCs w:val="24"/>
        </w:rPr>
      </w:pPr>
      <w:r w:rsidRPr="00A3625B">
        <w:rPr>
          <w:rFonts w:ascii="HelveticaNeueLT Std" w:hAnsi="HelveticaNeueLT Std"/>
          <w:sz w:val="24"/>
          <w:szCs w:val="24"/>
        </w:rPr>
        <w:t xml:space="preserve">The type of cancer you have is based on where the abnormal cells originate in the body. </w:t>
      </w:r>
      <w:r w:rsidRPr="00A3625B">
        <w:rPr>
          <w:rFonts w:ascii="HelveticaNeueLT Std" w:eastAsia="Times New Roman" w:hAnsi="HelveticaNeueLT Std"/>
          <w:color w:val="000000"/>
          <w:sz w:val="24"/>
          <w:szCs w:val="24"/>
        </w:rPr>
        <w:t xml:space="preserve">If the cancer cells start growing in the breast, it is called breast cancer, even if those cells spread to other parts of the body, such as the bones or liver. </w:t>
      </w:r>
    </w:p>
    <w:p w14:paraId="2F45FBD6" w14:textId="77777777" w:rsidR="00A3625B" w:rsidRPr="00A3625B" w:rsidRDefault="00A3625B" w:rsidP="00A3625B">
      <w:pPr>
        <w:spacing w:after="0"/>
        <w:rPr>
          <w:rFonts w:ascii="HelveticaNeueLT Std" w:eastAsia="Times New Roman" w:hAnsi="HelveticaNeueLT Std"/>
          <w:color w:val="000000"/>
          <w:sz w:val="12"/>
          <w:szCs w:val="12"/>
        </w:rPr>
      </w:pPr>
    </w:p>
    <w:p w14:paraId="50EB60C9" w14:textId="77777777" w:rsidR="00A3625B" w:rsidRPr="00A3625B" w:rsidRDefault="00A3625B" w:rsidP="00A3625B">
      <w:pPr>
        <w:spacing w:after="0"/>
        <w:rPr>
          <w:rFonts w:ascii="HelveticaNeueLT Std" w:eastAsia="Times New Roman" w:hAnsi="HelveticaNeueLT Std"/>
          <w:color w:val="000000"/>
          <w:sz w:val="24"/>
          <w:szCs w:val="24"/>
        </w:rPr>
      </w:pPr>
      <w:r w:rsidRPr="00A3625B">
        <w:rPr>
          <w:rFonts w:ascii="HelveticaNeueLT Std" w:hAnsi="HelveticaNeueLT Std"/>
          <w:sz w:val="24"/>
          <w:szCs w:val="24"/>
        </w:rPr>
        <w:t xml:space="preserve">Cells can become cancerous for many different reasons, including genetic inheritance (where the trait is passed on from one generation to the next), exposure to cancer-causing chemicals, as well as other factors, which are still being studied. </w:t>
      </w:r>
    </w:p>
    <w:p w14:paraId="44DFC062" w14:textId="77777777" w:rsidR="00A3625B" w:rsidRPr="00A3625B" w:rsidRDefault="00A3625B" w:rsidP="00A3625B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</w:p>
    <w:p w14:paraId="75073087" w14:textId="4BA64632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Cancer Stage</w:t>
      </w:r>
    </w:p>
    <w:p w14:paraId="2FDD941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term “stage” refers to the extent of your cancer – how large the tumor is and if it has</w:t>
      </w:r>
    </w:p>
    <w:p w14:paraId="628729A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spread. Most cancers are grouped into four stages: stage I (one) to stage IV (four). Some</w:t>
      </w:r>
    </w:p>
    <w:p w14:paraId="6DA7D0F4" w14:textId="1720468D" w:rsid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cancers also have a stage 0 (zero). Some cancers, such as blood cancers and brain tumors,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have a different staging system.</w:t>
      </w:r>
    </w:p>
    <w:p w14:paraId="4C3F5E6C" w14:textId="77777777" w:rsidR="00D52164" w:rsidRPr="00D52164" w:rsidRDefault="00D52164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04FD8EED" w14:textId="3E4DF682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 xml:space="preserve">Stage 0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means that some abnormal cancer cells are present, but that they have not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spread. This can also be referred to as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carcinoma in situ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0E60D140" w14:textId="0A9CF09F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 xml:space="preserve">Stage I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describes a cancer that is small, has not grown into nearby tissues, and has</w:t>
      </w:r>
    </w:p>
    <w:p w14:paraId="33482BBD" w14:textId="77777777" w:rsidR="00A16501" w:rsidRPr="00A16501" w:rsidRDefault="00A16501" w:rsidP="00A165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not spread to the lymph nodes or other parts of the body.</w:t>
      </w:r>
    </w:p>
    <w:p w14:paraId="72C2C0EE" w14:textId="676BEE1A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 xml:space="preserve">Stage II and stage III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describe tumors that are larger, have grown more deeply into</w:t>
      </w:r>
    </w:p>
    <w:p w14:paraId="34707168" w14:textId="77777777" w:rsidR="00A16501" w:rsidRPr="00A16501" w:rsidRDefault="00A16501" w:rsidP="00A165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surrounding tissues, and may have spread to the lymph nodes - but not to other</w:t>
      </w:r>
    </w:p>
    <w:p w14:paraId="58BB81DD" w14:textId="77777777" w:rsidR="00A16501" w:rsidRPr="00A16501" w:rsidRDefault="00A16501" w:rsidP="00A165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organs in the body.</w:t>
      </w:r>
    </w:p>
    <w:p w14:paraId="2C71E862" w14:textId="3A95B328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 xml:space="preserve">Stage IV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refers to cancer that has spread to other organs in the body. This is also</w:t>
      </w:r>
    </w:p>
    <w:p w14:paraId="28ECBD10" w14:textId="77777777" w:rsidR="00A16501" w:rsidRPr="00A16501" w:rsidRDefault="00A16501" w:rsidP="00A165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called </w:t>
      </w:r>
      <w:r w:rsidRPr="00A16501">
        <w:rPr>
          <w:rFonts w:ascii="HelveticaNeueLT Std" w:hAnsi="HelveticaNeueLT Std" w:cs="HelveticaNeue-MediumItalic"/>
          <w:i/>
          <w:iCs/>
          <w:color w:val="000000"/>
          <w:sz w:val="24"/>
          <w:szCs w:val="24"/>
        </w:rPr>
        <w:t>metastatic cancer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1D1DD0E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1BE3E95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Chemotherapy</w:t>
      </w:r>
    </w:p>
    <w:p w14:paraId="117B63A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Chemotherapy treatment is the use of drugs to stop the growth of cancer cells, either by</w:t>
      </w:r>
    </w:p>
    <w:p w14:paraId="45AAEE96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destroying the cancer cells or by stopping them from multiplying. Chemotherapy affects</w:t>
      </w:r>
    </w:p>
    <w:p w14:paraId="498FC01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all the cells that are dividing in the body, but will have the greatest effect on cells that are</w:t>
      </w:r>
    </w:p>
    <w:p w14:paraId="5E4876E9" w14:textId="0AE893DE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dividing at a faster rate. Since cancer cells tend to divide at a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faster rate than normal healthy cells, they are also destroyed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at a higher rate. Other cells in the body that divide rapidly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include cells in the hair, mucus lining of the mouth and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stomach, and certain blood cells. This is why certain types of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chemotherapy drugs make some people lose their hair, feel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nauseous, have mouth sores, or have low blood counts.</w:t>
      </w:r>
    </w:p>
    <w:p w14:paraId="1D06C19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273D2B0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Clinical Trials</w:t>
      </w:r>
    </w:p>
    <w:p w14:paraId="14D39059" w14:textId="6E3F8A1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clinical trial is a research study that is used to test new medical approaches to detecting,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preventing, diagnosing, and treating diseases. It is through clinical trials that researchers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determine whether new treatments are safe and work better than current treatments.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Treatments studied in clinical trials might be new drugs or new combinations of drugs,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new surgical procedures or devices, or new ways to use existing treatments.</w:t>
      </w:r>
    </w:p>
    <w:p w14:paraId="2BBA1A17" w14:textId="77777777" w:rsid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lastRenderedPageBreak/>
        <w:t xml:space="preserve">Clinical trials progress in a series of steps, called phases. During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phase I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(one), researchers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test a new drug or treatment in a small group of people for the first time to evaluate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its safety, determine a safe dosage range, and identify side effects. In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phase II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(two),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researchers test whether the treatment shows some benefit, such as slowing tumor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growth, and additional information is obtained about dosages and side effects. In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phase</w:t>
      </w:r>
      <w:r>
        <w:rPr>
          <w:rFonts w:ascii="HelveticaNeueLT Std" w:hAnsi="HelveticaNeueLT Std" w:cs="HelveticaNeue-Medium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III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(three), trials are expanded to include more people, and the new treatment is compared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to standard treatment.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Phase IV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(four) clinical trials are done after the new treatment has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been FDA approved to get more information on side effects and to find out more about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optimal use of the new therapy.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</w:p>
    <w:p w14:paraId="76FDCADB" w14:textId="77777777" w:rsidR="00A16501" w:rsidRPr="00A3625B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4522F283" w14:textId="1D879F7A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Each study has its own rules about who can participate. Some clinical trials, for example,</w:t>
      </w:r>
    </w:p>
    <w:p w14:paraId="7B90A2CB" w14:textId="2ADB1A95" w:rsid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may require individuals to be under a certain age or to have a certain type of cancer. Each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clinical trial is reviewed by an independent committee to make sure the study is ethical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and protects patient rights.</w:t>
      </w:r>
    </w:p>
    <w:p w14:paraId="329797CD" w14:textId="77777777" w:rsidR="00A3625B" w:rsidRPr="00A3625B" w:rsidRDefault="00A3625B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76C240A0" w14:textId="7CA76CDC" w:rsid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possible benefits of joining a clinical trial include:</w:t>
      </w:r>
    </w:p>
    <w:p w14:paraId="3E082883" w14:textId="77777777" w:rsidR="00A3625B" w:rsidRPr="00A3625B" w:rsidRDefault="00A3625B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15363622" w14:textId="727FBAB0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treatment being studied might be more effective than standard treatment.</w:t>
      </w:r>
    </w:p>
    <w:p w14:paraId="5BC78181" w14:textId="04A4A289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You will be followed closely by the research team.</w:t>
      </w:r>
    </w:p>
    <w:p w14:paraId="569EDDC7" w14:textId="5A731AED" w:rsidR="00A16501" w:rsidRPr="00D52164" w:rsidRDefault="00A16501" w:rsidP="00D950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D52164">
        <w:rPr>
          <w:rFonts w:ascii="HelveticaNeueLT Std" w:hAnsi="HelveticaNeueLT Std" w:cs="HelveticaNeue-Light"/>
          <w:color w:val="000000"/>
          <w:sz w:val="24"/>
          <w:szCs w:val="24"/>
        </w:rPr>
        <w:t>The trial may help scientists learn more about your type of cancer and develop other</w:t>
      </w:r>
      <w:r w:rsidR="00D52164" w:rsidRPr="00D52164"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D52164">
        <w:rPr>
          <w:rFonts w:ascii="HelveticaNeueLT Std" w:hAnsi="HelveticaNeueLT Std" w:cs="HelveticaNeue-Light"/>
          <w:color w:val="000000"/>
          <w:sz w:val="24"/>
          <w:szCs w:val="24"/>
        </w:rPr>
        <w:t>effective treatments in the future.</w:t>
      </w:r>
    </w:p>
    <w:p w14:paraId="27AEECD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122148"/>
          <w:sz w:val="24"/>
          <w:szCs w:val="24"/>
        </w:rPr>
      </w:pPr>
    </w:p>
    <w:p w14:paraId="7CBFD960" w14:textId="6C3AB0CB" w:rsid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possible risks of joining a clinical trial include:</w:t>
      </w:r>
    </w:p>
    <w:p w14:paraId="229D56A1" w14:textId="77777777" w:rsidR="00A3625B" w:rsidRPr="00A3625B" w:rsidRDefault="00A3625B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670334B4" w14:textId="3B8B1111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new treatment may not be as effective as the standard treatment.</w:t>
      </w:r>
    </w:p>
    <w:p w14:paraId="0109CEE9" w14:textId="16F9F45A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You may be required to make extra trips to the doctor’s office and do more tests.</w:t>
      </w:r>
    </w:p>
    <w:p w14:paraId="70537B3C" w14:textId="52F57A3B" w:rsidR="00A16501" w:rsidRPr="00A16501" w:rsidRDefault="00A16501" w:rsidP="00A165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new treatment may have side effects that the researchers did not anticipate.</w:t>
      </w:r>
    </w:p>
    <w:p w14:paraId="12E80F17" w14:textId="77777777" w:rsidR="00A16501" w:rsidRPr="00A3625B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12"/>
          <w:szCs w:val="12"/>
        </w:rPr>
      </w:pPr>
    </w:p>
    <w:p w14:paraId="4DABAEA6" w14:textId="799637D0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If you do not qualify for a clinical trial, you may be able to access the treatment through a</w:t>
      </w:r>
    </w:p>
    <w:p w14:paraId="4E57F37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program called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expanded access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, also known as compassionate use. Compassionate</w:t>
      </w:r>
    </w:p>
    <w:p w14:paraId="1F23076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use allows drug companies to make treatments that are still being investigated and have</w:t>
      </w:r>
    </w:p>
    <w:p w14:paraId="1DE09E1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not been FDA approved available to individuals with serious illness who may benefit from</w:t>
      </w:r>
    </w:p>
    <w:p w14:paraId="4D1E9D3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drug, but who do not qualify for the clinical trial.</w:t>
      </w:r>
    </w:p>
    <w:p w14:paraId="2A834424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8D9F32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Complementary and Alternative Medicine (CAM) –</w:t>
      </w:r>
    </w:p>
    <w:p w14:paraId="2C5192A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Integrative Medicine</w:t>
      </w:r>
    </w:p>
    <w:p w14:paraId="5074040F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Complementary and alternative medicine generally refers to treatments that are outside</w:t>
      </w:r>
    </w:p>
    <w:p w14:paraId="0DCC82C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of the traditional model of medicine that is practiced in the hospital setting. Integrative</w:t>
      </w:r>
    </w:p>
    <w:p w14:paraId="79C2B3A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medicine combines the standard medical approach with healing traditions from different</w:t>
      </w:r>
    </w:p>
    <w:p w14:paraId="0422ED81" w14:textId="12D0A5EF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countries and cultures, such as acupuncture and Integrative Chinese Medicine, </w:t>
      </w:r>
      <w:r w:rsidR="00D52164">
        <w:rPr>
          <w:rFonts w:ascii="HelveticaNeueLT Std" w:hAnsi="HelveticaNeueLT Std" w:cs="HelveticaNeue-Light"/>
          <w:color w:val="000000"/>
          <w:sz w:val="24"/>
          <w:szCs w:val="24"/>
        </w:rPr>
        <w:t>A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yurvedic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medicine, meditation, movement-based therapies (yoga), and Mindfulness-based Stress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Reduction (MBSR). You can access these services at UCSF through the </w:t>
      </w:r>
      <w:proofErr w:type="spellStart"/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Osher</w:t>
      </w:r>
      <w:proofErr w:type="spellEnd"/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 Center for</w:t>
      </w:r>
      <w:r>
        <w:rPr>
          <w:rFonts w:ascii="HelveticaNeueLT Std" w:hAnsi="HelveticaNeueLT Std" w:cs="HelveticaNeue-Medium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Integrative Medicine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4AFE2F0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145FE09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CT or CAT Scan</w:t>
      </w:r>
    </w:p>
    <w:p w14:paraId="3D38A72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computerized tomography scan uses a series of X-rays taken from different angles to</w:t>
      </w:r>
    </w:p>
    <w:p w14:paraId="41722F6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create detailed </w:t>
      </w:r>
      <w:proofErr w:type="gramStart"/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three dimensional</w:t>
      </w:r>
      <w:proofErr w:type="gramEnd"/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 images of areas in the body. A CT scan can be used</w:t>
      </w:r>
    </w:p>
    <w:p w14:paraId="54917C4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to visualize an abnormality, make a treatment plan, or find out how treatment is working.</w:t>
      </w:r>
    </w:p>
    <w:p w14:paraId="6C588A6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Sometimes a dye, called contrast, is injected into a vein or swallowed to help certain</w:t>
      </w:r>
    </w:p>
    <w:p w14:paraId="1BC35603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areas show up more clearly. A CT scan can be combined with a PET scan. Together the</w:t>
      </w:r>
    </w:p>
    <w:p w14:paraId="0EA66925" w14:textId="71A0859B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PET-CT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scan can provide detailed visual information about the body that can be used for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diagnostic and treatment purposes.</w:t>
      </w:r>
    </w:p>
    <w:p w14:paraId="211C6F2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5AE12CA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lastRenderedPageBreak/>
        <w:t>Hormone Therapy</w:t>
      </w:r>
    </w:p>
    <w:p w14:paraId="440A314F" w14:textId="55B23626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Hormones are the body’s chemical messengers. They can stimulate the growth of certain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cancers. Hormone therapies work by limiting the amount of a specific hormone that cancer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cells can feed on. This is done by blocking the production of hormones in the body or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by blocking hormone receptors on the cancer cells so that the cancer cells can no longer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feed on the hormone.</w:t>
      </w:r>
    </w:p>
    <w:p w14:paraId="561280E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Granjon-Italic"/>
          <w:i/>
          <w:iCs/>
          <w:color w:val="FFFFFF"/>
          <w:sz w:val="24"/>
          <w:szCs w:val="24"/>
        </w:rPr>
      </w:pPr>
      <w:r w:rsidRPr="00A16501">
        <w:rPr>
          <w:rFonts w:ascii="HelveticaNeueLT Std" w:hAnsi="HelveticaNeueLT Std" w:cs="Origins"/>
          <w:color w:val="FFFFFF"/>
          <w:sz w:val="24"/>
          <w:szCs w:val="24"/>
        </w:rPr>
        <w:t xml:space="preserve">I </w:t>
      </w:r>
    </w:p>
    <w:p w14:paraId="1EE842F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Immunotherapy</w:t>
      </w:r>
    </w:p>
    <w:p w14:paraId="4F5E9D4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Immunotherapy uses the body’s own immune system to detect and destroy cancer</w:t>
      </w:r>
    </w:p>
    <w:p w14:paraId="7BC5986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cells. Some types of immunotherapy rely on cancer vaccines to improve the ability of the</w:t>
      </w:r>
    </w:p>
    <w:p w14:paraId="6CF931AC" w14:textId="7AEAB22E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immune system to fight the cancer. Other treatments target the cancer cells, suppressing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their ability to “hide” from the immune system. Some types of immunotherapy are also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called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biologic therapy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or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biotherapy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2EF37544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4CE68D3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Malignant</w:t>
      </w:r>
    </w:p>
    <w:p w14:paraId="43C36253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malignant tumor is one that is cancerous. This means that it has the ability to invade</w:t>
      </w:r>
    </w:p>
    <w:p w14:paraId="399FD59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and destroy nearby tissue and may spread to other parts of the body.</w:t>
      </w:r>
    </w:p>
    <w:p w14:paraId="43D271C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</w:p>
    <w:p w14:paraId="7B63AA4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Margin</w:t>
      </w:r>
    </w:p>
    <w:p w14:paraId="4EEF26D6" w14:textId="0F031D7E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During cancer surgery, some of the tissue surrounding the tumor that looks healthy is also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often removed. This tissue around the tumor is called a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margin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 The margin will be examined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by a pathologist to determine if its outer edges are clear of cancer cells. A clean or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negative margin implies that no cancer cells are found at the outer edge of the tissue. If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 cells are found at the edge of the tissue, the margin is described as “positive”. If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margin is described as “narrow”, it suggests that the area of healthy tissue around the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tumor is small. A wide margin implies that there is a thicker band of healthy normal tissue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around the tumor that was removed.</w:t>
      </w:r>
    </w:p>
    <w:p w14:paraId="47B1C42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9BEA89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Metastatic Cancer</w:t>
      </w:r>
    </w:p>
    <w:p w14:paraId="7255967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 can spread from one part of the body to another. The process by which cancer</w:t>
      </w:r>
    </w:p>
    <w:p w14:paraId="5879701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cells spread is called metastasis. When cancer spreads to distant parts of the body, it is</w:t>
      </w:r>
    </w:p>
    <w:p w14:paraId="45CE637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called metastatic cancer.</w:t>
      </w:r>
    </w:p>
    <w:p w14:paraId="19C9E9A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72147776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MRI</w:t>
      </w:r>
    </w:p>
    <w:p w14:paraId="50A87BB1" w14:textId="6EF99D96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Magnetic resonance imaging (MRI) is a type of scan that uses radio waves and a powerful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magnet to create detailed pictures of organs and tissues inside the body. MRI pictures can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show the difference between normal tissue and diseased tissue. MRIs can be particularly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useful for imaging the brain, spine, soft tissue of joints, and the inside of bones. Sometimes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dye, called contrast, is injected into a vein to help certain areas show up more clearly.</w:t>
      </w:r>
    </w:p>
    <w:p w14:paraId="6A9E07C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122148"/>
          <w:sz w:val="24"/>
          <w:szCs w:val="24"/>
        </w:rPr>
      </w:pPr>
    </w:p>
    <w:p w14:paraId="4B9DF66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Neoadjuvant Therapy</w:t>
      </w:r>
    </w:p>
    <w:p w14:paraId="5C20CC80" w14:textId="69BF0C8C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Neoadjuvant therapy refers to treatment given before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recommended main therapy. Its goal is to reduce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the size or extent of the cancer, making the main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treatment more likely to be successful.</w:t>
      </w:r>
    </w:p>
    <w:p w14:paraId="7152339F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799354E4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Palliative Care Definition</w:t>
      </w:r>
    </w:p>
    <w:p w14:paraId="54A96331" w14:textId="568D0601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Palliative care is medical treatment aimed at improving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quality of life and improving symptoms such as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nausea, fatigue, anxiety, and pain. It can be provided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at any point in the treatment of disease to help reduce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physical, emotional, and spiritual distress.</w:t>
      </w:r>
    </w:p>
    <w:p w14:paraId="014F2B0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5532E91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Pathologist</w:t>
      </w:r>
    </w:p>
    <w:p w14:paraId="6DD2AB1C" w14:textId="1B0F6FD8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pathologist is a doctor who identifies diseases and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conditions by studying cells and tissues. The findings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are then reported to your medical team and summarized</w:t>
      </w:r>
      <w:r w:rsidR="00D52164"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in a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pathology report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45FB343A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510F7401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PET Scan</w:t>
      </w:r>
    </w:p>
    <w:p w14:paraId="48D33065" w14:textId="6D651FD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 cells, which tend to divide at a faster rate than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non-cancer cells, also tend to consume more sugar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than normal cells. A Positron Emission Tomography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(PET) scan produces an image that shows where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cells are consuming sugar. The areas in your body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with highest sugar consumption will show up as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bright spots. A PET scan involves injecting a radioactive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sugary substance into the vein and then using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scanner to make detailed computerized pictures of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areas inside the body to detect where sugar is used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at a faster rate. A PET-CT scan combines a CT scan,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which involves X-ray images, with a PET scan to give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more detailed visual information.</w:t>
      </w:r>
    </w:p>
    <w:p w14:paraId="68F4617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24B023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Radiation Therapy</w:t>
      </w:r>
    </w:p>
    <w:p w14:paraId="7EEF4230" w14:textId="37AB72D1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Radiation therapy uses high-energy particles, generally referred to as radiation, to destroy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or shrink cancer cells. The radiation may come from an external source that aims radiation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beams at the cancer or the radiation may come from radioactive implants that are placed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inside the body near the cancer cells. Internal radiation is also referred to as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brachytherapy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Systemic radiation therapy uses a radioactive substance that travels in the blood to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tissues throughout the body.</w:t>
      </w:r>
    </w:p>
    <w:p w14:paraId="3BCB322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7D501925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Surgery for Cancer</w:t>
      </w:r>
    </w:p>
    <w:p w14:paraId="04E1A0DF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Surgery is a procedure to remove or repair a part of the body. Surgery can be used to</w:t>
      </w:r>
    </w:p>
    <w:p w14:paraId="5EE54B6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determine the type of cancer, where it is located in the body, and whether or not it has</w:t>
      </w:r>
    </w:p>
    <w:p w14:paraId="1D897CD7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spread. Depending on the type of cancer, how much it has spread, and its location in the</w:t>
      </w:r>
    </w:p>
    <w:p w14:paraId="3E870B36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body, some or all of the cancer can be removed through surgery.</w:t>
      </w:r>
    </w:p>
    <w:p w14:paraId="5DC5FEEA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FD15138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Targeted Therapy</w:t>
      </w:r>
    </w:p>
    <w:p w14:paraId="6C258EA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Targeted cancer therapies involve new treatments that target specific characteristics</w:t>
      </w:r>
    </w:p>
    <w:p w14:paraId="77DDCD04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of cancer cells to block their growth and spread. Because targeted cancer treatments</w:t>
      </w:r>
    </w:p>
    <w:p w14:paraId="093DBB3F" w14:textId="6FB7C2BB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tend to affect specific characteristics of the cancer cell, targeted treatments may have different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or, in many cases, fewer side effects than treatments which affect both normal and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 cells.</w:t>
      </w:r>
    </w:p>
    <w:p w14:paraId="20451A42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160D1C9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Traditional Chinese Medicine (TCM) and Acupuncture</w:t>
      </w:r>
    </w:p>
    <w:p w14:paraId="427D3992" w14:textId="4E0DAEB6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Traditional Chinese Medicine can mitigate the side effects of conventional cancer treatments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and guide you through some of the physical and emotional changes you might experience.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TCM cancer treatments may include acupuncture, traditional Chinese herbs and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supplements, and lifestyle changes to enhance the quality of your life.</w:t>
      </w:r>
    </w:p>
    <w:p w14:paraId="59166A7B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4BFFE5B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Tumor</w:t>
      </w:r>
    </w:p>
    <w:p w14:paraId="7001A465" w14:textId="24444AA4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A tumor is a mass formed when normal cells begin to grow rapidly, A tumor can be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benign</w:t>
      </w:r>
      <w:r>
        <w:rPr>
          <w:rFonts w:ascii="HelveticaNeueLT Std" w:hAnsi="HelveticaNeueLT Std" w:cs="HelveticaNeue-Medium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(not cancerous) or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 xml:space="preserve">malignant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(cancerous).</w:t>
      </w:r>
    </w:p>
    <w:p w14:paraId="0A0C99D3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2075F31E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Tumor Grade</w:t>
      </w:r>
    </w:p>
    <w:p w14:paraId="703E832E" w14:textId="67572512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Tumor grade is a number that doctors assign to certain types of cancer as an indication of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how quickly the tumor is likely to grow and spread. Tumor grade is determined by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lastRenderedPageBreak/>
        <w:t>looking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at tumor cells under a microscope and comparing them to normal cells. Tumor cells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that most closely resemble normal cells are called “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well-differentiated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” and tend to grow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more slowly. Tumor cells that look abnormal tend to grow more quickly and are referred to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as “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undifferentiated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” or “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poorly differentiated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”.</w:t>
      </w:r>
    </w:p>
    <w:p w14:paraId="293B65D0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66BD97D4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Tumor Marker</w:t>
      </w:r>
    </w:p>
    <w:p w14:paraId="127693D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 substance in the blood or urine that may indicate the presence of cancer or other</w:t>
      </w:r>
    </w:p>
    <w:p w14:paraId="6A130B5A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condition. Tumor Markers can help in diagnosis, treatment planning, and monitoring of</w:t>
      </w:r>
    </w:p>
    <w:p w14:paraId="6DA26B3C" w14:textId="54AD93BE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cancer. Common examples include CA125 (ovarian cancer), CEA (colon cancer), and PSA</w:t>
      </w:r>
      <w:r>
        <w:rPr>
          <w:rFonts w:ascii="HelveticaNeueLT Std" w:hAnsi="HelveticaNeueLT Std" w:cs="HelveticaNeue-Light"/>
          <w:color w:val="000000"/>
          <w:sz w:val="24"/>
          <w:szCs w:val="24"/>
        </w:rPr>
        <w:t xml:space="preserve"> 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(prostate cancer).</w:t>
      </w:r>
    </w:p>
    <w:p w14:paraId="0AF8D49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</w:p>
    <w:p w14:paraId="0701293C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Bold"/>
          <w:b/>
          <w:bCs/>
          <w:color w:val="000000"/>
          <w:sz w:val="24"/>
          <w:szCs w:val="24"/>
        </w:rPr>
        <w:t>Ultrasound</w:t>
      </w:r>
    </w:p>
    <w:p w14:paraId="52979DFD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An ultrasound is a non-invasive type of imaging that uses sound waves that are bounced</w:t>
      </w:r>
    </w:p>
    <w:p w14:paraId="1D94DFC9" w14:textId="77777777" w:rsidR="00A16501" w:rsidRPr="00A16501" w:rsidRDefault="00A16501" w:rsidP="00A16501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-Light"/>
          <w:color w:val="000000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off the internal tissues and organs in the body to create an image called an ultrasound or</w:t>
      </w:r>
    </w:p>
    <w:p w14:paraId="7359D292" w14:textId="77777777" w:rsidR="00A16501" w:rsidRPr="00A16501" w:rsidRDefault="00A16501" w:rsidP="00A16501">
      <w:pPr>
        <w:rPr>
          <w:rFonts w:ascii="HelveticaNeueLT Std" w:hAnsi="HelveticaNeueLT Std"/>
          <w:sz w:val="24"/>
          <w:szCs w:val="24"/>
        </w:rPr>
      </w:pP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a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sonogram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 xml:space="preserve">. You may also hear this referred to as </w:t>
      </w:r>
      <w:r w:rsidRPr="00A16501">
        <w:rPr>
          <w:rFonts w:ascii="HelveticaNeueLT Std" w:hAnsi="HelveticaNeueLT Std" w:cs="HelveticaNeue-Medium"/>
          <w:color w:val="000000"/>
          <w:sz w:val="24"/>
          <w:szCs w:val="24"/>
        </w:rPr>
        <w:t>ultrasonography</w:t>
      </w:r>
      <w:r w:rsidRPr="00A16501">
        <w:rPr>
          <w:rFonts w:ascii="HelveticaNeueLT Std" w:hAnsi="HelveticaNeueLT Std" w:cs="HelveticaNeue-Light"/>
          <w:color w:val="000000"/>
          <w:sz w:val="24"/>
          <w:szCs w:val="24"/>
        </w:rPr>
        <w:t>.</w:t>
      </w:r>
    </w:p>
    <w:p w14:paraId="1F2CA28A" w14:textId="77777777" w:rsidR="00793A5D" w:rsidRDefault="00793A5D" w:rsidP="00A16501">
      <w:pPr>
        <w:pStyle w:val="xmsolistparagraph"/>
        <w:spacing w:after="0"/>
        <w:ind w:left="-360" w:right="-450"/>
      </w:pPr>
    </w:p>
    <w:sectPr w:rsidR="00793A5D" w:rsidSect="00840033">
      <w:footerReference w:type="even" r:id="rId8"/>
      <w:footerReference w:type="default" r:id="rId9"/>
      <w:pgSz w:w="12240" w:h="15840"/>
      <w:pgMar w:top="990" w:right="1440" w:bottom="450" w:left="126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EB19" w14:textId="77777777" w:rsidR="00F619F1" w:rsidRDefault="00F619F1" w:rsidP="00E2457B">
      <w:pPr>
        <w:spacing w:after="0" w:line="240" w:lineRule="auto"/>
      </w:pPr>
      <w:r>
        <w:separator/>
      </w:r>
    </w:p>
  </w:endnote>
  <w:endnote w:type="continuationSeparator" w:id="0">
    <w:p w14:paraId="0FD6AC1B" w14:textId="77777777" w:rsidR="00F619F1" w:rsidRDefault="00F619F1" w:rsidP="00E2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igi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anj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32D4" w14:textId="296BC9F5" w:rsidR="00840033" w:rsidRDefault="00840033" w:rsidP="00840033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B94406" wp14:editId="069C8D3F">
          <wp:simplePos x="0" y="0"/>
          <wp:positionH relativeFrom="column">
            <wp:posOffset>-450850</wp:posOffset>
          </wp:positionH>
          <wp:positionV relativeFrom="paragraph">
            <wp:posOffset>45416</wp:posOffset>
          </wp:positionV>
          <wp:extent cx="3587750" cy="228600"/>
          <wp:effectExtent l="0" t="0" r="0" b="0"/>
          <wp:wrapThrough wrapText="bothSides">
            <wp:wrapPolygon edited="0">
              <wp:start x="3441" y="1800"/>
              <wp:lineTo x="1720" y="5400"/>
              <wp:lineTo x="1720" y="16200"/>
              <wp:lineTo x="3097" y="19800"/>
              <wp:lineTo x="19841" y="19800"/>
              <wp:lineTo x="19956" y="16200"/>
              <wp:lineTo x="19497" y="1800"/>
              <wp:lineTo x="3441" y="180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7846881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4689EF5" w14:textId="77777777" w:rsidR="00840033" w:rsidRDefault="00840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2A2F" w14:textId="39D8086E" w:rsidR="00F41D60" w:rsidRDefault="00F619F1" w:rsidP="00F41D60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sdt>
      <w:sdtPr>
        <w:id w:val="-246658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1D60">
          <w:fldChar w:fldCharType="begin"/>
        </w:r>
        <w:r w:rsidR="00F41D60">
          <w:instrText xml:space="preserve"> PAGE   \* MERGEFORMAT </w:instrText>
        </w:r>
        <w:r w:rsidR="00F41D60">
          <w:fldChar w:fldCharType="separate"/>
        </w:r>
        <w:r w:rsidR="00F41D60">
          <w:rPr>
            <w:b/>
            <w:bCs/>
            <w:noProof/>
          </w:rPr>
          <w:t>2</w:t>
        </w:r>
        <w:r w:rsidR="00F41D60">
          <w:rPr>
            <w:b/>
            <w:bCs/>
            <w:noProof/>
          </w:rPr>
          <w:fldChar w:fldCharType="end"/>
        </w:r>
        <w:r w:rsidR="00F41D60">
          <w:rPr>
            <w:b/>
            <w:bCs/>
          </w:rPr>
          <w:t xml:space="preserve"> | </w:t>
        </w:r>
        <w:r w:rsidR="00F41D60">
          <w:rPr>
            <w:color w:val="7F7F7F" w:themeColor="background1" w:themeShade="7F"/>
            <w:spacing w:val="60"/>
          </w:rPr>
          <w:t>Page</w:t>
        </w:r>
      </w:sdtContent>
    </w:sdt>
  </w:p>
  <w:p w14:paraId="26F7AE96" w14:textId="3B3DD2C4" w:rsidR="00F41D60" w:rsidRDefault="00F4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FB42" w14:textId="77777777" w:rsidR="00F619F1" w:rsidRDefault="00F619F1" w:rsidP="00E2457B">
      <w:pPr>
        <w:spacing w:after="0" w:line="240" w:lineRule="auto"/>
      </w:pPr>
      <w:r>
        <w:separator/>
      </w:r>
    </w:p>
  </w:footnote>
  <w:footnote w:type="continuationSeparator" w:id="0">
    <w:p w14:paraId="7B978681" w14:textId="77777777" w:rsidR="00F619F1" w:rsidRDefault="00F619F1" w:rsidP="00E2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4AE"/>
    <w:multiLevelType w:val="hybridMultilevel"/>
    <w:tmpl w:val="0976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3BC"/>
    <w:multiLevelType w:val="hybridMultilevel"/>
    <w:tmpl w:val="90CA3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B19D5"/>
    <w:multiLevelType w:val="hybridMultilevel"/>
    <w:tmpl w:val="8CE0FA14"/>
    <w:lvl w:ilvl="0" w:tplc="D2B88B20">
      <w:numFmt w:val="bullet"/>
      <w:lvlText w:val="•"/>
      <w:lvlJc w:val="left"/>
      <w:pPr>
        <w:ind w:left="720" w:hanging="360"/>
      </w:pPr>
      <w:rPr>
        <w:rFonts w:ascii="HelveticaNeueLT Std" w:eastAsiaTheme="minorHAnsi" w:hAnsi="HelveticaNeueLT Std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83B"/>
    <w:multiLevelType w:val="hybridMultilevel"/>
    <w:tmpl w:val="573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43E"/>
    <w:multiLevelType w:val="hybridMultilevel"/>
    <w:tmpl w:val="CCC65BB4"/>
    <w:lvl w:ilvl="0" w:tplc="D2B88B20">
      <w:numFmt w:val="bullet"/>
      <w:lvlText w:val="•"/>
      <w:lvlJc w:val="left"/>
      <w:pPr>
        <w:ind w:left="720" w:hanging="360"/>
      </w:pPr>
      <w:rPr>
        <w:rFonts w:ascii="HelveticaNeueLT Std" w:eastAsiaTheme="minorHAnsi" w:hAnsi="HelveticaNeueLT Std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44FA"/>
    <w:multiLevelType w:val="hybridMultilevel"/>
    <w:tmpl w:val="E5C6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6F9"/>
    <w:multiLevelType w:val="hybridMultilevel"/>
    <w:tmpl w:val="6592F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C"/>
    <w:rsid w:val="00073736"/>
    <w:rsid w:val="00087968"/>
    <w:rsid w:val="00093B6F"/>
    <w:rsid w:val="00097D60"/>
    <w:rsid w:val="00105A33"/>
    <w:rsid w:val="00182E7E"/>
    <w:rsid w:val="001B4070"/>
    <w:rsid w:val="001C303A"/>
    <w:rsid w:val="001E32AD"/>
    <w:rsid w:val="0020232A"/>
    <w:rsid w:val="00235C53"/>
    <w:rsid w:val="00343A6E"/>
    <w:rsid w:val="0034542F"/>
    <w:rsid w:val="0043785B"/>
    <w:rsid w:val="004427C5"/>
    <w:rsid w:val="005C55F6"/>
    <w:rsid w:val="005E4AD3"/>
    <w:rsid w:val="005F35FD"/>
    <w:rsid w:val="00621D7C"/>
    <w:rsid w:val="006372A1"/>
    <w:rsid w:val="006C5DF5"/>
    <w:rsid w:val="006F4474"/>
    <w:rsid w:val="00725D44"/>
    <w:rsid w:val="007467A3"/>
    <w:rsid w:val="00761106"/>
    <w:rsid w:val="00793A5D"/>
    <w:rsid w:val="007E5EC4"/>
    <w:rsid w:val="007F222F"/>
    <w:rsid w:val="00840033"/>
    <w:rsid w:val="008426C6"/>
    <w:rsid w:val="0096759D"/>
    <w:rsid w:val="00967B92"/>
    <w:rsid w:val="009853AE"/>
    <w:rsid w:val="00996914"/>
    <w:rsid w:val="009A112C"/>
    <w:rsid w:val="009E1F49"/>
    <w:rsid w:val="00A05168"/>
    <w:rsid w:val="00A116BC"/>
    <w:rsid w:val="00A16501"/>
    <w:rsid w:val="00A3625B"/>
    <w:rsid w:val="00B6730C"/>
    <w:rsid w:val="00B84391"/>
    <w:rsid w:val="00BE56D9"/>
    <w:rsid w:val="00C017D1"/>
    <w:rsid w:val="00C269EF"/>
    <w:rsid w:val="00C54DD0"/>
    <w:rsid w:val="00CE1418"/>
    <w:rsid w:val="00D52164"/>
    <w:rsid w:val="00DD5276"/>
    <w:rsid w:val="00E2457B"/>
    <w:rsid w:val="00EB1526"/>
    <w:rsid w:val="00F33B3C"/>
    <w:rsid w:val="00F40DC7"/>
    <w:rsid w:val="00F41D60"/>
    <w:rsid w:val="00F46A19"/>
    <w:rsid w:val="00F619F1"/>
    <w:rsid w:val="00F70A3B"/>
    <w:rsid w:val="00F85CDE"/>
    <w:rsid w:val="00FD5630"/>
    <w:rsid w:val="00FF1406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5E611"/>
  <w15:chartTrackingRefBased/>
  <w15:docId w15:val="{9689D403-3611-45ED-9E9B-BE4D6D36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7B"/>
  </w:style>
  <w:style w:type="paragraph" w:styleId="Footer">
    <w:name w:val="footer"/>
    <w:basedOn w:val="Normal"/>
    <w:link w:val="FooterChar"/>
    <w:uiPriority w:val="99"/>
    <w:unhideWhenUsed/>
    <w:rsid w:val="00E2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7B"/>
  </w:style>
  <w:style w:type="character" w:styleId="Hyperlink">
    <w:name w:val="Hyperlink"/>
    <w:basedOn w:val="DefaultParagraphFont"/>
    <w:uiPriority w:val="99"/>
    <w:unhideWhenUsed/>
    <w:rsid w:val="00E2457B"/>
    <w:rPr>
      <w:color w:val="0563C1"/>
      <w:u w:val="single"/>
    </w:rPr>
  </w:style>
  <w:style w:type="paragraph" w:customStyle="1" w:styleId="xmsolistparagraph">
    <w:name w:val="x_msolistparagraph"/>
    <w:basedOn w:val="Normal"/>
    <w:rsid w:val="00E2457B"/>
    <w:pPr>
      <w:spacing w:line="252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2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A5D"/>
    <w:pPr>
      <w:ind w:left="720"/>
      <w:contextualSpacing/>
    </w:pPr>
  </w:style>
  <w:style w:type="table" w:styleId="TableGrid">
    <w:name w:val="Table Grid"/>
    <w:basedOn w:val="TableNormal"/>
    <w:uiPriority w:val="39"/>
    <w:rsid w:val="0079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Margaret</dc:creator>
  <cp:keywords/>
  <dc:description/>
  <cp:lastModifiedBy>Stronach, Keren</cp:lastModifiedBy>
  <cp:revision>2</cp:revision>
  <dcterms:created xsi:type="dcterms:W3CDTF">2022-01-12T22:00:00Z</dcterms:created>
  <dcterms:modified xsi:type="dcterms:W3CDTF">2022-01-12T22:00:00Z</dcterms:modified>
</cp:coreProperties>
</file>